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Índice</w:t>
      </w:r>
      <m:oMath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before="8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7"/>
        </w:tabs>
        <w:spacing w:after="80" w:before="8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 xml:space="preserve">01</w:t>
      </w:r>
    </w:p>
    <w:p w:rsidR="00000000" w:rsidDel="00000000" w:rsidP="00000000" w:rsidRDefault="00000000" w:rsidRPr="00000000" w14:paraId="00000005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2 – O SCR</w:t>
        <w:tab/>
        <w:t xml:space="preserve">02</w:t>
      </w:r>
    </w:p>
    <w:p w:rsidR="00000000" w:rsidDel="00000000" w:rsidP="00000000" w:rsidRDefault="00000000" w:rsidRPr="00000000" w14:paraId="00000006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3 – Proteções</w:t>
        <w:tab/>
        <w:t xml:space="preserve">07</w:t>
      </w:r>
    </w:p>
    <w:p w:rsidR="00000000" w:rsidDel="00000000" w:rsidP="00000000" w:rsidRDefault="00000000" w:rsidRPr="00000000" w14:paraId="00000007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4 – Tipos de Disparo</w:t>
        <w:tab/>
        <w:t xml:space="preserve">08</w:t>
      </w:r>
    </w:p>
    <w:p w:rsidR="00000000" w:rsidDel="00000000" w:rsidP="00000000" w:rsidRDefault="00000000" w:rsidRPr="00000000" w14:paraId="00000008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5 – Associação de SCRs</w:t>
        <w:tab/>
        <w:t xml:space="preserve">09</w:t>
      </w:r>
    </w:p>
    <w:p w:rsidR="00000000" w:rsidDel="00000000" w:rsidP="00000000" w:rsidRDefault="00000000" w:rsidRPr="00000000" w14:paraId="00000009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6 – O TRIAC</w:t>
        <w:tab/>
        <w:t xml:space="preserve">10</w:t>
      </w:r>
    </w:p>
    <w:p w:rsidR="00000000" w:rsidDel="00000000" w:rsidP="00000000" w:rsidRDefault="00000000" w:rsidRPr="00000000" w14:paraId="0000000A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7 – O GTO</w:t>
        <w:tab/>
        <w:t xml:space="preserve">11</w:t>
      </w:r>
    </w:p>
    <w:p w:rsidR="00000000" w:rsidDel="00000000" w:rsidP="00000000" w:rsidRDefault="00000000" w:rsidRPr="00000000" w14:paraId="0000000B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8 – O DIAC</w:t>
        <w:tab/>
        <w:t xml:space="preserve">11</w:t>
      </w:r>
    </w:p>
    <w:p w:rsidR="00000000" w:rsidDel="00000000" w:rsidP="00000000" w:rsidRDefault="00000000" w:rsidRPr="00000000" w14:paraId="0000000C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9 – O UJT</w:t>
        <w:tab/>
        <w:t xml:space="preserve">12</w:t>
      </w:r>
    </w:p>
    <w:p w:rsidR="00000000" w:rsidDel="00000000" w:rsidP="00000000" w:rsidRDefault="00000000" w:rsidRPr="00000000" w14:paraId="0000000D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10 – O PUT</w:t>
        <w:tab/>
        <w:t xml:space="preserve">13</w:t>
      </w:r>
    </w:p>
    <w:p w:rsidR="00000000" w:rsidDel="00000000" w:rsidP="00000000" w:rsidRDefault="00000000" w:rsidRPr="00000000" w14:paraId="0000000E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11 – Circuitos de Disparo</w:t>
        <w:tab/>
        <w:t xml:space="preserve">15</w:t>
      </w:r>
    </w:p>
    <w:p w:rsidR="00000000" w:rsidDel="00000000" w:rsidP="00000000" w:rsidRDefault="00000000" w:rsidRPr="00000000" w14:paraId="0000000F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12 – Circuitos Básicos de Comando</w:t>
        <w:tab/>
        <w:t xml:space="preserve">18</w:t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7"/>
        </w:tabs>
        <w:spacing w:after="80" w:before="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Circuitos Retificadores</w:t>
        <w:tab/>
        <w:t xml:space="preserve">23</w:t>
      </w:r>
    </w:p>
    <w:p w:rsidR="00000000" w:rsidDel="00000000" w:rsidP="00000000" w:rsidRDefault="00000000" w:rsidRPr="00000000" w14:paraId="00000011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 – Circuitos e Nomenclaturas</w:t>
        <w:tab/>
        <w:t xml:space="preserve">23</w:t>
      </w:r>
    </w:p>
    <w:p w:rsidR="00000000" w:rsidDel="00000000" w:rsidP="00000000" w:rsidRDefault="00000000" w:rsidRPr="00000000" w14:paraId="00000012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2 – Diodo de Comutação</w:t>
        <w:tab/>
        <w:t xml:space="preserve">23</w:t>
      </w:r>
    </w:p>
    <w:p w:rsidR="00000000" w:rsidDel="00000000" w:rsidP="00000000" w:rsidRDefault="00000000" w:rsidRPr="00000000" w14:paraId="00000013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3 – Retificador Monofásico de Meia-Onda (ou de um Caminho)</w:t>
        <w:tab/>
        <w:t xml:space="preserve">24</w:t>
      </w:r>
    </w:p>
    <w:p w:rsidR="00000000" w:rsidDel="00000000" w:rsidP="00000000" w:rsidRDefault="00000000" w:rsidRPr="00000000" w14:paraId="00000014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4 – Retificador Bifásico de Meia-Onda (ou de um Caminho)</w:t>
        <w:tab/>
        <w:t xml:space="preserve">27</w:t>
      </w:r>
    </w:p>
    <w:p w:rsidR="00000000" w:rsidDel="00000000" w:rsidP="00000000" w:rsidRDefault="00000000" w:rsidRPr="00000000" w14:paraId="00000015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5 – Retificador Monofásico de Onda Completa (ou de Dois Caminhos)</w:t>
        <w:tab/>
        <w:t xml:space="preserve">29</w:t>
      </w:r>
    </w:p>
    <w:p w:rsidR="00000000" w:rsidDel="00000000" w:rsidP="00000000" w:rsidRDefault="00000000" w:rsidRPr="00000000" w14:paraId="00000016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6 – Retificador Trifásico de Meia-Onda (ou de um Caminho)</w:t>
        <w:tab/>
        <w:t xml:space="preserve">33</w:t>
      </w:r>
    </w:p>
    <w:p w:rsidR="00000000" w:rsidDel="00000000" w:rsidP="00000000" w:rsidRDefault="00000000" w:rsidRPr="00000000" w14:paraId="00000017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7 – Retificador Trifásico de Onda Completa (ou de Dois Caminhos)</w:t>
        <w:tab/>
        <w:t xml:space="preserve">36</w:t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7"/>
        </w:tabs>
        <w:spacing w:after="80" w:before="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Operação dos Conversores</w:t>
        <w:tab/>
        <w:t xml:space="preserve">41</w:t>
      </w:r>
    </w:p>
    <w:p w:rsidR="00000000" w:rsidDel="00000000" w:rsidP="00000000" w:rsidRDefault="00000000" w:rsidRPr="00000000" w14:paraId="00000019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 – Comutação</w:t>
        <w:tab/>
        <w:t xml:space="preserve">41</w:t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7"/>
        </w:tabs>
        <w:spacing w:after="80" w:before="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Comutação em Corrente Contínua</w:t>
        <w:tab/>
        <w:t xml:space="preserve">43</w:t>
      </w:r>
    </w:p>
    <w:p w:rsidR="00000000" w:rsidDel="00000000" w:rsidP="00000000" w:rsidRDefault="00000000" w:rsidRPr="00000000" w14:paraId="0000001B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 – Comutação por outro Tiristor de Condução de Carga</w:t>
        <w:tab/>
        <w:t xml:space="preserve">47</w:t>
      </w:r>
    </w:p>
    <w:p w:rsidR="00000000" w:rsidDel="00000000" w:rsidP="00000000" w:rsidRDefault="00000000" w:rsidRPr="00000000" w14:paraId="0000001C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2 – Resumo com Fórmulas</w:t>
        <w:tab/>
        <w:t xml:space="preserve">53</w:t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7"/>
        </w:tabs>
        <w:spacing w:after="80" w:before="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Conversor CC-CC (CHOPPER)</w:t>
        <w:tab/>
        <w:t xml:space="preserve">56</w:t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7"/>
        </w:tabs>
        <w:spacing w:after="80" w:before="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Conversão de Freqüência</w:t>
        <w:tab/>
        <w:t xml:space="preserve">59</w:t>
      </w:r>
    </w:p>
    <w:p w:rsidR="00000000" w:rsidDel="00000000" w:rsidP="00000000" w:rsidRDefault="00000000" w:rsidRPr="00000000" w14:paraId="0000001F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 – Cicloconversores</w:t>
        <w:tab/>
        <w:t xml:space="preserve">59</w:t>
      </w:r>
    </w:p>
    <w:p w:rsidR="00000000" w:rsidDel="00000000" w:rsidP="00000000" w:rsidRDefault="00000000" w:rsidRPr="00000000" w14:paraId="00000020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2 – Clicloconversor de Envoltória da Forma de Onda</w:t>
        <w:tab/>
        <w:t xml:space="preserve">69</w:t>
      </w:r>
    </w:p>
    <w:p w:rsidR="00000000" w:rsidDel="00000000" w:rsidP="00000000" w:rsidRDefault="00000000" w:rsidRPr="00000000" w14:paraId="00000021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3 – Inversor Monofásico com Terminal Central</w:t>
        <w:tab/>
        <w:t xml:space="preserve">70</w:t>
      </w:r>
    </w:p>
    <w:p w:rsidR="00000000" w:rsidDel="00000000" w:rsidP="00000000" w:rsidRDefault="00000000" w:rsidRPr="00000000" w14:paraId="00000022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4 – Inversor Monofásico em Ponte</w:t>
        <w:tab/>
        <w:t xml:space="preserve">73</w:t>
      </w:r>
    </w:p>
    <w:p w:rsidR="00000000" w:rsidDel="00000000" w:rsidP="00000000" w:rsidRDefault="00000000" w:rsidRPr="00000000" w14:paraId="00000023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5 – Inversor Trifásico em Ponte</w:t>
        <w:tab/>
        <w:t xml:space="preserve">78</w:t>
      </w:r>
    </w:p>
    <w:p w:rsidR="00000000" w:rsidDel="00000000" w:rsidP="00000000" w:rsidRDefault="00000000" w:rsidRPr="00000000" w14:paraId="00000024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6 – Inversor com Fonte de Corrente Constante</w:t>
        <w:tab/>
        <w:t xml:space="preserve">82</w:t>
      </w:r>
    </w:p>
    <w:p w:rsidR="00000000" w:rsidDel="00000000" w:rsidP="00000000" w:rsidRDefault="00000000" w:rsidRPr="00000000" w14:paraId="00000025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7 – Inversor a Transistor de Potência</w:t>
        <w:tab/>
        <w:t xml:space="preserve">84</w:t>
      </w:r>
    </w:p>
    <w:p w:rsidR="00000000" w:rsidDel="00000000" w:rsidP="00000000" w:rsidRDefault="00000000" w:rsidRPr="00000000" w14:paraId="00000026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8 – Fluxo de Potência Reversa no Inversor</w:t>
        <w:tab/>
        <w:t xml:space="preserve">85</w:t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7"/>
        </w:tabs>
        <w:spacing w:after="80" w:before="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Experiências</w:t>
        <w:tab/>
        <w:t xml:space="preserve">87</w:t>
      </w:r>
    </w:p>
    <w:p w:rsidR="00000000" w:rsidDel="00000000" w:rsidP="00000000" w:rsidRDefault="00000000" w:rsidRPr="00000000" w14:paraId="00000028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Controle de Fase</w:t>
        <w:tab/>
        <w:t xml:space="preserve">88</w:t>
      </w:r>
    </w:p>
    <w:p w:rsidR="00000000" w:rsidDel="00000000" w:rsidP="00000000" w:rsidRDefault="00000000" w:rsidRPr="00000000" w14:paraId="00000029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Circuito de Disparo</w:t>
        <w:tab/>
        <w:t xml:space="preserve">91</w:t>
      </w:r>
    </w:p>
    <w:p w:rsidR="00000000" w:rsidDel="00000000" w:rsidP="00000000" w:rsidRDefault="00000000" w:rsidRPr="00000000" w14:paraId="0000002A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Circuito de Disparo com PUT</w:t>
        <w:tab/>
        <w:t xml:space="preserve">94</w:t>
      </w:r>
    </w:p>
    <w:p w:rsidR="00000000" w:rsidDel="00000000" w:rsidP="00000000" w:rsidRDefault="00000000" w:rsidRPr="00000000" w14:paraId="0000002B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Circuito Pisca-Pisca</w:t>
        <w:tab/>
        <w:t xml:space="preserve">96</w:t>
      </w:r>
    </w:p>
    <w:p w:rsidR="00000000" w:rsidDel="00000000" w:rsidP="00000000" w:rsidRDefault="00000000" w:rsidRPr="00000000" w14:paraId="0000002C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Controle de Luminosidade com Histerese</w:t>
        <w:tab/>
        <w:t xml:space="preserve">98</w:t>
      </w:r>
    </w:p>
    <w:p w:rsidR="00000000" w:rsidDel="00000000" w:rsidP="00000000" w:rsidRDefault="00000000" w:rsidRPr="00000000" w14:paraId="0000002D">
      <w:pPr>
        <w:tabs>
          <w:tab w:val="right" w:leader="none" w:pos="8647"/>
        </w:tabs>
        <w:ind w:left="19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Controle de Luminosidade com Pequena Histerese</w:t>
        <w:tab/>
        <w:t xml:space="preserve">100</w:t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7"/>
        </w:tabs>
        <w:spacing w:after="80" w:before="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bibliográficas</w:t>
        <w:tab/>
        <w:t xml:space="preserve">102</w:t>
      </w:r>
    </w:p>
    <w:p w:rsidR="00000000" w:rsidDel="00000000" w:rsidP="00000000" w:rsidRDefault="00000000" w:rsidRPr="00000000" w14:paraId="0000002F">
      <w:pPr>
        <w:tabs>
          <w:tab w:val="right" w:leader="none" w:pos="8647"/>
        </w:tabs>
        <w:ind w:left="198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851" w:top="1418" w:left="2064" w:right="1174" w:header="720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809.0" w:type="dxa"/>
      <w:jc w:val="left"/>
      <w:tblInd w:w="-115.0" w:type="dxa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4404"/>
      <w:gridCol w:w="4405"/>
      <w:tblGridChange w:id="0">
        <w:tblGrid>
          <w:gridCol w:w="4404"/>
          <w:gridCol w:w="4405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60" w:line="240" w:lineRule="auto"/>
            <w:ind w:left="0" w:right="36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SENAI</w:t>
          </w:r>
        </w:p>
      </w:tc>
      <w:tc>
        <w:tcPr>
          <w:vAlign w:val="top"/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6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6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Serviço Nacional de Aprendizagem Industrial</w:t>
          </w:r>
        </w:p>
      </w:tc>
      <w:tc>
        <w:tcPr>
          <w:vAlign w:val="top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2953385</wp:posOffset>
          </wp:positionH>
          <wp:positionV relativeFrom="paragraph">
            <wp:posOffset>482600</wp:posOffset>
          </wp:positionV>
          <wp:extent cx="2647950" cy="865695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7950" cy="86569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80" w:before="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PU3iXFsQVRi8+2yIvQhOZSAEDA==">CgMxLjA4AGotChRzdWdnZXN0LmdqM2tlanlnY3I2ZxIVQ2xldXRlbWJlcmd1ZSBtYXJxdWVzai0KFHN1Z2dlc3Quamw3M25iOTM0dnNrEhVDbGV1dGVtYmVyZ3VlIG1hcnF1ZXNqLQoUc3VnZ2VzdC5oZnFmbGJqMjFyMnQSFUNsZXV0ZW1iZXJndWUgbWFycXVlc3IhMWlyUE13MGVKR3FuZmtndVUzR3B6Y1EyN3BtVlRSTk1o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2000-02-04T15:28:00Z</dcterms:created>
  <dc:creator>SENAI/DR-ES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