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2.CARGA ELÉTRICA</w:t>
      </w:r>
    </w:p>
    <w:p w:rsidR="0094452A" w:rsidRDefault="0094452A" w:rsidP="0094452A">
      <w:pPr>
        <w:spacing w:line="333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2.1 Origem da carga elétrica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300" w:lineRule="exact"/>
        <w:rPr>
          <w:sz w:val="20"/>
          <w:szCs w:val="20"/>
        </w:rPr>
      </w:pPr>
    </w:p>
    <w:p w:rsidR="0094452A" w:rsidRDefault="0094452A" w:rsidP="0094452A">
      <w:pPr>
        <w:spacing w:line="25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natureza, os átomos encontram-se, normalmente, em equilíbrio elétrico nos materiais, ou seja, com o mesmo número de prótons (+) e de elétrons (-), conforme ilustração a seguir.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8569D73" wp14:editId="4DE2F70E">
            <wp:simplePos x="0" y="0"/>
            <wp:positionH relativeFrom="column">
              <wp:posOffset>1074420</wp:posOffset>
            </wp:positionH>
            <wp:positionV relativeFrom="paragraph">
              <wp:posOffset>154305</wp:posOffset>
            </wp:positionV>
            <wp:extent cx="3187700" cy="18656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  <w:bookmarkStart w:id="0" w:name="_GoBack"/>
    </w:p>
    <w:bookmarkEnd w:id="0"/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5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 – Átomo em equilíbrio</w:t>
      </w:r>
    </w:p>
    <w:p w:rsidR="0094452A" w:rsidRDefault="0094452A" w:rsidP="0094452A">
      <w:pPr>
        <w:spacing w:line="358" w:lineRule="exact"/>
        <w:rPr>
          <w:sz w:val="20"/>
          <w:szCs w:val="20"/>
        </w:rPr>
      </w:pPr>
    </w:p>
    <w:p w:rsidR="0094452A" w:rsidRDefault="0094452A" w:rsidP="0094452A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Quando o átomo perde elétrons, sai da situação de equilíbrio e fica com carga elétrica positiva,. conforme ilustra a figura a seguir.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72CA95B" wp14:editId="2769D6A9">
            <wp:simplePos x="0" y="0"/>
            <wp:positionH relativeFrom="column">
              <wp:posOffset>1430020</wp:posOffset>
            </wp:positionH>
            <wp:positionV relativeFrom="paragraph">
              <wp:posOffset>-21590</wp:posOffset>
            </wp:positionV>
            <wp:extent cx="2781300" cy="20561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329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6 – Átomo em desequilíbrio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72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Recebe, então, o nome de íon positivo ou cátion.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38" w:lineRule="exact"/>
        <w:rPr>
          <w:sz w:val="20"/>
          <w:szCs w:val="20"/>
        </w:rPr>
      </w:pPr>
    </w:p>
    <w:p w:rsidR="0094452A" w:rsidRDefault="0094452A" w:rsidP="0094452A">
      <w:pPr>
        <w:tabs>
          <w:tab w:val="left" w:pos="850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</w:r>
    </w:p>
    <w:p w:rsidR="0094452A" w:rsidRDefault="0094452A" w:rsidP="0094452A">
      <w:pPr>
        <w:sectPr w:rsidR="0094452A" w:rsidSect="0084504F">
          <w:footerReference w:type="default" r:id="rId9"/>
          <w:type w:val="continuous"/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94452A" w:rsidRDefault="0094452A" w:rsidP="0094452A">
      <w:pPr>
        <w:spacing w:line="71" w:lineRule="exact"/>
        <w:rPr>
          <w:sz w:val="20"/>
          <w:szCs w:val="20"/>
        </w:rPr>
      </w:pPr>
    </w:p>
    <w:p w:rsidR="0094452A" w:rsidRDefault="0094452A" w:rsidP="0094452A">
      <w:pPr>
        <w:sectPr w:rsidR="0094452A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  <w:bookmarkStart w:id="1" w:name="page18"/>
      <w:bookmarkEnd w:id="1"/>
    </w:p>
    <w:p w:rsidR="0094452A" w:rsidRDefault="0094452A" w:rsidP="0094452A">
      <w:pPr>
        <w:spacing w:line="347" w:lineRule="exact"/>
        <w:rPr>
          <w:sz w:val="20"/>
          <w:szCs w:val="20"/>
        </w:rPr>
      </w:pPr>
    </w:p>
    <w:p w:rsidR="0094452A" w:rsidRDefault="0094452A" w:rsidP="0094452A">
      <w:pPr>
        <w:spacing w:line="27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Quando recebe elétrons, o átomo sai da situação de equilíbrio, ficando com carga elétrica negativa, como se vê na ilustração a seguir.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25CD9A1" wp14:editId="5F15ACDC">
            <wp:simplePos x="0" y="0"/>
            <wp:positionH relativeFrom="column">
              <wp:posOffset>717550</wp:posOffset>
            </wp:positionH>
            <wp:positionV relativeFrom="paragraph">
              <wp:posOffset>48895</wp:posOffset>
            </wp:positionV>
            <wp:extent cx="3009900" cy="18656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361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7 – Átomo em desequilíbrio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48" w:lineRule="exact"/>
        <w:rPr>
          <w:sz w:val="20"/>
          <w:szCs w:val="20"/>
        </w:rPr>
      </w:pPr>
    </w:p>
    <w:p w:rsidR="0094452A" w:rsidRDefault="0094452A" w:rsidP="0094452A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Recebe, assim, o nome de íon negativo ou ânion.</w:t>
      </w:r>
    </w:p>
    <w:p w:rsidR="0094452A" w:rsidRDefault="0094452A" w:rsidP="0094452A">
      <w:pPr>
        <w:spacing w:line="276" w:lineRule="exact"/>
        <w:rPr>
          <w:sz w:val="20"/>
          <w:szCs w:val="20"/>
        </w:rPr>
      </w:pPr>
    </w:p>
    <w:p w:rsidR="0094452A" w:rsidRDefault="0094452A" w:rsidP="0094452A">
      <w:pPr>
        <w:spacing w:line="25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prática, carregam-se eletricamente materiais, e não apenas um átomo. Para isso, utilizam-se processos adequados, como atrito, calor, luz, pressão, ação química e magnetismo.</w:t>
      </w: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00" w:lineRule="exact"/>
        <w:rPr>
          <w:sz w:val="20"/>
          <w:szCs w:val="20"/>
        </w:rPr>
      </w:pPr>
    </w:p>
    <w:p w:rsidR="0094452A" w:rsidRDefault="0094452A" w:rsidP="0094452A">
      <w:pPr>
        <w:spacing w:line="277" w:lineRule="exact"/>
        <w:rPr>
          <w:sz w:val="20"/>
          <w:szCs w:val="20"/>
        </w:rPr>
      </w:pPr>
    </w:p>
    <w:sectPr w:rsidR="0094452A" w:rsidSect="0094452A">
      <w:pgSz w:w="11900" w:h="16840"/>
      <w:pgMar w:top="698" w:right="840" w:bottom="448" w:left="2260" w:header="0" w:footer="0" w:gutter="0"/>
      <w:cols w:space="720" w:equalWidth="0">
        <w:col w:w="8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98" w:rsidRDefault="00183D98" w:rsidP="0094452A">
      <w:r>
        <w:separator/>
      </w:r>
    </w:p>
  </w:endnote>
  <w:endnote w:type="continuationSeparator" w:id="0">
    <w:p w:rsidR="00183D98" w:rsidRDefault="00183D98" w:rsidP="0094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2A" w:rsidRDefault="0094452A">
    <w:pPr>
      <w:pStyle w:val="Rodap"/>
      <w:jc w:val="right"/>
    </w:pPr>
    <w:r w:rsidRPr="0094452A">
      <w:rPr>
        <w:rFonts w:ascii="Arial" w:hAnsi="Arial" w:cs="Arial"/>
        <w:sz w:val="16"/>
        <w:szCs w:val="16"/>
      </w:rPr>
      <w:t>CURSO TÉCNICO EM ELETROTÉCNICA</w:t>
    </w:r>
    <w:r>
      <w:t xml:space="preserve">  </w:t>
    </w:r>
    <w:sdt>
      <w:sdtPr>
        <w:id w:val="-1886756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94452A" w:rsidRDefault="009445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98" w:rsidRDefault="00183D98" w:rsidP="0094452A">
      <w:r>
        <w:separator/>
      </w:r>
    </w:p>
  </w:footnote>
  <w:footnote w:type="continuationSeparator" w:id="0">
    <w:p w:rsidR="00183D98" w:rsidRDefault="00183D98" w:rsidP="0094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2A"/>
    <w:rsid w:val="00183D98"/>
    <w:rsid w:val="00360411"/>
    <w:rsid w:val="0094452A"/>
    <w:rsid w:val="00BC5245"/>
    <w:rsid w:val="00D05957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BCB6"/>
  <w15:chartTrackingRefBased/>
  <w15:docId w15:val="{60D576A0-42AA-4BDE-BE26-89199AD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452A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9445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52A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52A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</cp:revision>
  <dcterms:created xsi:type="dcterms:W3CDTF">2017-02-08T13:28:00Z</dcterms:created>
  <dcterms:modified xsi:type="dcterms:W3CDTF">2017-02-08T13:32:00Z</dcterms:modified>
</cp:coreProperties>
</file>